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Frequently Asked Questions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What is a Multi Academy Trust (MAT)?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 MAT is the structure that allows more than one academy to work together under an</w:t>
      </w:r>
      <w:r w:rsidR="005151FC">
        <w:rPr>
          <w:rFonts w:ascii="Tahoma" w:hAnsi="Tahoma" w:cs="Tahoma"/>
          <w:sz w:val="23"/>
          <w:szCs w:val="23"/>
        </w:rPr>
        <w:t xml:space="preserve"> </w:t>
      </w:r>
      <w:r w:rsidR="00F415DF">
        <w:rPr>
          <w:rFonts w:ascii="Tahoma" w:hAnsi="Tahoma" w:cs="Tahoma"/>
          <w:sz w:val="23"/>
          <w:szCs w:val="23"/>
        </w:rPr>
        <w:t>acade</w:t>
      </w:r>
      <w:r w:rsidR="00742DB9">
        <w:rPr>
          <w:rFonts w:ascii="Tahoma" w:hAnsi="Tahoma" w:cs="Tahoma"/>
          <w:sz w:val="23"/>
          <w:szCs w:val="23"/>
        </w:rPr>
        <w:t>my trust.  The MAT gives</w:t>
      </w:r>
      <w:r w:rsidR="00F415DF">
        <w:rPr>
          <w:rFonts w:ascii="Tahoma" w:hAnsi="Tahoma" w:cs="Tahoma"/>
          <w:sz w:val="23"/>
          <w:szCs w:val="23"/>
        </w:rPr>
        <w:t xml:space="preserve"> opportunities</w:t>
      </w:r>
      <w:r>
        <w:rPr>
          <w:rFonts w:ascii="Tahoma" w:hAnsi="Tahoma" w:cs="Tahoma"/>
          <w:sz w:val="23"/>
          <w:szCs w:val="23"/>
        </w:rPr>
        <w:t xml:space="preserve"> to share knowledge an</w:t>
      </w:r>
      <w:r w:rsidR="00F415DF">
        <w:rPr>
          <w:rFonts w:ascii="Tahoma" w:hAnsi="Tahoma" w:cs="Tahoma"/>
          <w:sz w:val="23"/>
          <w:szCs w:val="23"/>
        </w:rPr>
        <w:t>d teaching and learning between schools</w:t>
      </w:r>
      <w:r>
        <w:rPr>
          <w:rFonts w:ascii="Tahoma" w:hAnsi="Tahoma" w:cs="Tahoma"/>
          <w:sz w:val="23"/>
          <w:szCs w:val="23"/>
        </w:rPr>
        <w:t>. It</w:t>
      </w:r>
      <w:r w:rsidR="003348EF">
        <w:rPr>
          <w:rFonts w:ascii="Tahoma" w:hAnsi="Tahoma" w:cs="Tahoma"/>
          <w:sz w:val="23"/>
          <w:szCs w:val="23"/>
        </w:rPr>
        <w:t xml:space="preserve"> gives the schools within the T</w:t>
      </w:r>
      <w:r>
        <w:rPr>
          <w:rFonts w:ascii="Tahoma" w:hAnsi="Tahoma" w:cs="Tahoma"/>
          <w:sz w:val="23"/>
          <w:szCs w:val="23"/>
        </w:rPr>
        <w:t>rust the opportuni</w:t>
      </w:r>
      <w:r w:rsidR="00F415DF">
        <w:rPr>
          <w:rFonts w:ascii="Tahoma" w:hAnsi="Tahoma" w:cs="Tahoma"/>
          <w:sz w:val="23"/>
          <w:szCs w:val="23"/>
        </w:rPr>
        <w:t xml:space="preserve">ty to make collective decisions </w:t>
      </w:r>
      <w:r>
        <w:rPr>
          <w:rFonts w:ascii="Tahoma" w:hAnsi="Tahoma" w:cs="Tahoma"/>
          <w:sz w:val="23"/>
          <w:szCs w:val="23"/>
        </w:rPr>
        <w:t>about contracts with strategic partners thereby releas</w:t>
      </w:r>
      <w:r w:rsidR="00F415DF">
        <w:rPr>
          <w:rFonts w:ascii="Tahoma" w:hAnsi="Tahoma" w:cs="Tahoma"/>
          <w:sz w:val="23"/>
          <w:szCs w:val="23"/>
        </w:rPr>
        <w:t xml:space="preserve">ing more money for teaching and </w:t>
      </w:r>
      <w:r>
        <w:rPr>
          <w:rFonts w:ascii="Tahoma" w:hAnsi="Tahoma" w:cs="Tahoma"/>
          <w:sz w:val="23"/>
          <w:szCs w:val="23"/>
        </w:rPr>
        <w:t>learning.</w:t>
      </w:r>
    </w:p>
    <w:p w:rsidR="00F415DF" w:rsidRDefault="00F415DF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What is an Academy?</w:t>
      </w:r>
    </w:p>
    <w:p w:rsidR="00742DB9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An Academy is an independent state school, funded directly from central government</w:t>
      </w:r>
      <w:r w:rsidR="005151FC">
        <w:rPr>
          <w:rFonts w:ascii="Tahoma" w:hAnsi="Tahoma" w:cs="Tahoma"/>
          <w:sz w:val="23"/>
          <w:szCs w:val="23"/>
        </w:rPr>
        <w:t xml:space="preserve"> </w:t>
      </w:r>
      <w:r w:rsidR="00F415DF">
        <w:rPr>
          <w:rFonts w:ascii="Tahoma" w:hAnsi="Tahoma" w:cs="Tahoma"/>
          <w:sz w:val="23"/>
          <w:szCs w:val="23"/>
        </w:rPr>
        <w:t>rather than through Birmingham City Council</w:t>
      </w:r>
      <w:r>
        <w:rPr>
          <w:rFonts w:ascii="Tahoma" w:hAnsi="Tahoma" w:cs="Tahoma"/>
          <w:sz w:val="23"/>
          <w:szCs w:val="23"/>
        </w:rPr>
        <w:t>. Becoming an academy means that we would have greater freedom to innovate and raise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standards. We would have much greater freedom around the delivery of the curriculum,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using our budget to work with the best partners available.</w:t>
      </w:r>
      <w:r w:rsidR="00742DB9">
        <w:rPr>
          <w:rFonts w:ascii="Tahoma" w:hAnsi="Tahoma" w:cs="Tahoma"/>
          <w:sz w:val="23"/>
          <w:szCs w:val="23"/>
        </w:rPr>
        <w:t xml:space="preserve"> </w:t>
      </w:r>
    </w:p>
    <w:p w:rsidR="00742DB9" w:rsidRDefault="00742DB9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 xml:space="preserve">Would we </w:t>
      </w:r>
      <w:r w:rsidR="00742DB9">
        <w:rPr>
          <w:rFonts w:ascii="Tahoma,Bold" w:hAnsi="Tahoma,Bold" w:cs="Tahoma,Bold"/>
          <w:b/>
          <w:bCs/>
          <w:sz w:val="23"/>
          <w:szCs w:val="23"/>
        </w:rPr>
        <w:t>receive more money</w:t>
      </w:r>
      <w:r>
        <w:rPr>
          <w:rFonts w:ascii="Tahoma,Bold" w:hAnsi="Tahoma,Bold" w:cs="Tahoma,Bold"/>
          <w:b/>
          <w:bCs/>
          <w:sz w:val="23"/>
          <w:szCs w:val="23"/>
        </w:rPr>
        <w:t>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Academies receive the same level of per-pupil funding as maintained schools receive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from the LA, but they also receive an additional amou</w:t>
      </w:r>
      <w:r w:rsidR="005151FC">
        <w:rPr>
          <w:rFonts w:ascii="Tahoma" w:hAnsi="Tahoma" w:cs="Tahoma"/>
          <w:sz w:val="23"/>
          <w:szCs w:val="23"/>
        </w:rPr>
        <w:t xml:space="preserve">nt called the education service </w:t>
      </w:r>
      <w:r>
        <w:rPr>
          <w:rFonts w:ascii="Tahoma" w:hAnsi="Tahoma" w:cs="Tahoma"/>
          <w:sz w:val="23"/>
          <w:szCs w:val="23"/>
        </w:rPr>
        <w:t>grant which is currently retained by the LA to pay for some services which the LA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provide. However, out of this money we would have to purchase some services which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are currently provided by the LA.</w:t>
      </w:r>
    </w:p>
    <w:p w:rsidR="005151FC" w:rsidRDefault="005151FC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742DB9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Why should we consider setting up a MAT</w:t>
      </w:r>
      <w:r w:rsidR="00900AA2">
        <w:rPr>
          <w:rFonts w:ascii="Tahoma,Bold" w:hAnsi="Tahoma,Bold" w:cs="Tahoma,Bold"/>
          <w:b/>
          <w:bCs/>
          <w:sz w:val="23"/>
          <w:szCs w:val="23"/>
        </w:rPr>
        <w:t>?</w:t>
      </w:r>
    </w:p>
    <w:p w:rsidR="00B53D55" w:rsidRDefault="00900AA2" w:rsidP="00B53D55">
      <w:pPr>
        <w:pStyle w:val="ListParagraph"/>
        <w:ind w:left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 addi</w:t>
      </w:r>
      <w:r w:rsidR="00742DB9">
        <w:rPr>
          <w:rFonts w:ascii="Tahoma" w:hAnsi="Tahoma" w:cs="Tahoma"/>
          <w:sz w:val="23"/>
          <w:szCs w:val="23"/>
        </w:rPr>
        <w:t>tion to</w:t>
      </w:r>
      <w:r>
        <w:rPr>
          <w:rFonts w:ascii="Tahoma" w:hAnsi="Tahoma" w:cs="Tahoma"/>
          <w:sz w:val="23"/>
          <w:szCs w:val="23"/>
        </w:rPr>
        <w:t xml:space="preserve"> the greater freedoms and flexibilities will enable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us to raise educational standards, there are other factors which are pointing towards</w:t>
      </w:r>
      <w:r w:rsidR="005151FC">
        <w:rPr>
          <w:rFonts w:ascii="Tahoma" w:hAnsi="Tahoma" w:cs="Tahoma"/>
          <w:sz w:val="23"/>
          <w:szCs w:val="23"/>
        </w:rPr>
        <w:t xml:space="preserve"> </w:t>
      </w:r>
      <w:r w:rsidR="00D25E96">
        <w:rPr>
          <w:rFonts w:ascii="Tahoma" w:hAnsi="Tahoma" w:cs="Tahoma"/>
          <w:sz w:val="23"/>
          <w:szCs w:val="23"/>
        </w:rPr>
        <w:t>setting up a MAT</w:t>
      </w:r>
      <w:r>
        <w:rPr>
          <w:rFonts w:ascii="Tahoma" w:hAnsi="Tahoma" w:cs="Tahoma"/>
          <w:sz w:val="23"/>
          <w:szCs w:val="23"/>
        </w:rPr>
        <w:t>. As central service</w:t>
      </w:r>
      <w:r w:rsidR="00D25E96">
        <w:rPr>
          <w:rFonts w:ascii="Tahoma" w:hAnsi="Tahoma" w:cs="Tahoma"/>
          <w:sz w:val="23"/>
          <w:szCs w:val="23"/>
        </w:rPr>
        <w:t>s provided by the LA are</w:t>
      </w:r>
      <w:r w:rsidR="005151FC">
        <w:rPr>
          <w:rFonts w:ascii="Tahoma" w:hAnsi="Tahoma" w:cs="Tahoma"/>
          <w:sz w:val="23"/>
          <w:szCs w:val="23"/>
        </w:rPr>
        <w:t xml:space="preserve"> </w:t>
      </w:r>
      <w:r w:rsidR="00D25E96">
        <w:rPr>
          <w:rFonts w:ascii="Tahoma" w:hAnsi="Tahoma" w:cs="Tahoma"/>
          <w:sz w:val="23"/>
          <w:szCs w:val="23"/>
        </w:rPr>
        <w:t>considerably reduced</w:t>
      </w:r>
      <w:r>
        <w:rPr>
          <w:rFonts w:ascii="Tahoma" w:hAnsi="Tahoma" w:cs="Tahoma"/>
          <w:sz w:val="23"/>
          <w:szCs w:val="23"/>
        </w:rPr>
        <w:t xml:space="preserve"> the services which we receive are much more limited than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they were a few years ago,</w:t>
      </w:r>
      <w:r w:rsidR="00D25E96">
        <w:rPr>
          <w:rFonts w:ascii="Tahoma" w:hAnsi="Tahoma" w:cs="Tahoma"/>
          <w:sz w:val="23"/>
          <w:szCs w:val="23"/>
        </w:rPr>
        <w:t xml:space="preserve"> so</w:t>
      </w:r>
      <w:r>
        <w:rPr>
          <w:rFonts w:ascii="Tahoma" w:hAnsi="Tahoma" w:cs="Tahoma"/>
          <w:sz w:val="23"/>
          <w:szCs w:val="23"/>
        </w:rPr>
        <w:t xml:space="preserve"> all schools are being urged</w:t>
      </w:r>
      <w:r w:rsidR="00742DB9">
        <w:rPr>
          <w:rFonts w:ascii="Tahoma" w:hAnsi="Tahoma" w:cs="Tahoma"/>
          <w:sz w:val="23"/>
          <w:szCs w:val="23"/>
        </w:rPr>
        <w:t xml:space="preserve"> by the Government to</w:t>
      </w:r>
      <w:r>
        <w:rPr>
          <w:rFonts w:ascii="Tahoma" w:hAnsi="Tahoma" w:cs="Tahoma"/>
          <w:sz w:val="23"/>
          <w:szCs w:val="23"/>
        </w:rPr>
        <w:t xml:space="preserve"> give serious consideration to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pursuing conversion to academy status.</w:t>
      </w:r>
      <w:r w:rsidR="00742DB9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The Government’s policy is to encourage conversion and they are currently providing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funding to assist </w:t>
      </w:r>
      <w:r w:rsidR="00742DB9">
        <w:rPr>
          <w:rFonts w:ascii="Tahoma" w:hAnsi="Tahoma" w:cs="Tahoma"/>
          <w:sz w:val="23"/>
          <w:szCs w:val="23"/>
        </w:rPr>
        <w:t xml:space="preserve">schools </w:t>
      </w:r>
      <w:r>
        <w:rPr>
          <w:rFonts w:ascii="Tahoma" w:hAnsi="Tahoma" w:cs="Tahoma"/>
          <w:sz w:val="23"/>
          <w:szCs w:val="23"/>
        </w:rPr>
        <w:t>with the costs of doing so.</w:t>
      </w:r>
    </w:p>
    <w:p w:rsidR="00B53D55" w:rsidRDefault="00B53D55" w:rsidP="00B53D55">
      <w:pPr>
        <w:pStyle w:val="ListParagraph"/>
        <w:ind w:left="0"/>
        <w:rPr>
          <w:rFonts w:ascii="Tahoma" w:hAnsi="Tahoma" w:cs="Tahoma"/>
          <w:sz w:val="23"/>
          <w:szCs w:val="23"/>
        </w:rPr>
      </w:pPr>
    </w:p>
    <w:p w:rsidR="00B53D55" w:rsidRPr="00B53D55" w:rsidRDefault="00D25E96" w:rsidP="00B53D55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>In the</w:t>
      </w:r>
      <w:r w:rsidR="003348EF">
        <w:rPr>
          <w:rFonts w:ascii="Tahoma" w:hAnsi="Tahoma" w:cs="Tahoma"/>
          <w:sz w:val="23"/>
          <w:szCs w:val="23"/>
        </w:rPr>
        <w:t xml:space="preserve"> next financial year schools in Birmingham will have a significant cut to their budgets, and for a small school like Cromwell this will be significant</w:t>
      </w:r>
      <w:r w:rsidR="003348EF" w:rsidRPr="00B53D55">
        <w:rPr>
          <w:rFonts w:ascii="Tahoma" w:hAnsi="Tahoma" w:cs="Tahoma"/>
        </w:rPr>
        <w:t>.</w:t>
      </w:r>
      <w:r w:rsidR="00B53D55" w:rsidRPr="00B53D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MAT will provide </w:t>
      </w:r>
      <w:r w:rsidR="00B53D55" w:rsidRPr="00B53D55">
        <w:rPr>
          <w:rFonts w:ascii="Tahoma" w:hAnsi="Tahoma" w:cs="Tahoma"/>
        </w:rPr>
        <w:t xml:space="preserve">financial benefits and financial security, through access </w:t>
      </w:r>
      <w:r>
        <w:rPr>
          <w:rFonts w:ascii="Tahoma" w:hAnsi="Tahoma" w:cs="Tahoma"/>
        </w:rPr>
        <w:t xml:space="preserve">to wider funding </w:t>
      </w:r>
      <w:r w:rsidRPr="00B53D55">
        <w:rPr>
          <w:rFonts w:ascii="Tahoma" w:hAnsi="Tahoma" w:cs="Tahoma"/>
        </w:rPr>
        <w:t>and</w:t>
      </w:r>
      <w:r w:rsidR="00B53D55" w:rsidRPr="00B53D55">
        <w:rPr>
          <w:rFonts w:ascii="Tahoma" w:hAnsi="Tahoma" w:cs="Tahoma"/>
        </w:rPr>
        <w:t xml:space="preserve"> opportunities to bulk buy resources, and share other resources. Also to buy in services jointly so saving money e.g</w:t>
      </w:r>
      <w:r>
        <w:rPr>
          <w:rFonts w:ascii="Tahoma" w:hAnsi="Tahoma" w:cs="Tahoma"/>
        </w:rPr>
        <w:t>.</w:t>
      </w:r>
      <w:r w:rsidR="00B53D55" w:rsidRPr="00B53D55">
        <w:rPr>
          <w:rFonts w:ascii="Tahoma" w:hAnsi="Tahoma" w:cs="Tahoma"/>
        </w:rPr>
        <w:t xml:space="preserve"> HR, payroll, legal services and SEN support.  An academy does not have to follow the National Curriculum and therefore able to meet the needs of the pupils better. </w:t>
      </w:r>
      <w:r>
        <w:rPr>
          <w:rFonts w:ascii="Tahoma" w:hAnsi="Tahoma" w:cs="Tahoma"/>
        </w:rPr>
        <w:t>A</w:t>
      </w:r>
      <w:r w:rsidRPr="00B53D55">
        <w:rPr>
          <w:rFonts w:ascii="Tahoma" w:hAnsi="Tahoma" w:cs="Tahoma"/>
        </w:rPr>
        <w:t xml:space="preserve"> MAT can offer</w:t>
      </w:r>
      <w:r w:rsidR="00B53D55" w:rsidRPr="00B53D55">
        <w:rPr>
          <w:rFonts w:ascii="Tahoma" w:hAnsi="Tahoma" w:cs="Tahoma"/>
        </w:rPr>
        <w:t xml:space="preserve"> more wider professional development opportunities</w:t>
      </w:r>
      <w:r>
        <w:rPr>
          <w:rFonts w:ascii="Tahoma" w:hAnsi="Tahoma" w:cs="Tahoma"/>
        </w:rPr>
        <w:t xml:space="preserve"> for staff</w:t>
      </w:r>
      <w:r w:rsidR="00B53D55" w:rsidRPr="00B53D55">
        <w:rPr>
          <w:rFonts w:ascii="Tahoma" w:hAnsi="Tahoma" w:cs="Tahoma"/>
        </w:rPr>
        <w:t>. A small school can only offer a small number of extra curriculum opportunities, creating a MAT will increase opportunities for all pupils.</w:t>
      </w:r>
    </w:p>
    <w:p w:rsidR="00742DB9" w:rsidRDefault="00742DB9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742DB9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How are</w:t>
      </w:r>
      <w:r w:rsidR="00900AA2">
        <w:rPr>
          <w:rFonts w:ascii="Tahoma,Bold" w:hAnsi="Tahoma,Bold" w:cs="Tahoma,Bold"/>
          <w:b/>
          <w:bCs/>
          <w:sz w:val="23"/>
          <w:szCs w:val="23"/>
        </w:rPr>
        <w:t xml:space="preserve"> academies</w:t>
      </w:r>
      <w:r>
        <w:rPr>
          <w:rFonts w:ascii="Tahoma,Bold" w:hAnsi="Tahoma,Bold" w:cs="Tahoma,Bold"/>
          <w:b/>
          <w:bCs/>
          <w:sz w:val="23"/>
          <w:szCs w:val="23"/>
        </w:rPr>
        <w:t xml:space="preserve"> held to account</w:t>
      </w:r>
      <w:r w:rsidR="00900AA2">
        <w:rPr>
          <w:rFonts w:ascii="Tahoma,Bold" w:hAnsi="Tahoma,Bold" w:cs="Tahoma,Bold"/>
          <w:b/>
          <w:bCs/>
          <w:sz w:val="23"/>
          <w:szCs w:val="23"/>
        </w:rPr>
        <w:t>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Academies are subject to inspections by the schools’ inspectorate, Ofsted, in the same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way as other schools are. SATs results will continu</w:t>
      </w:r>
      <w:r w:rsidR="00742DB9">
        <w:rPr>
          <w:rFonts w:ascii="Tahoma" w:hAnsi="Tahoma" w:cs="Tahoma"/>
          <w:sz w:val="23"/>
          <w:szCs w:val="23"/>
        </w:rPr>
        <w:t>e to be published as at present</w:t>
      </w:r>
      <w:r>
        <w:rPr>
          <w:rFonts w:ascii="Tahoma" w:hAnsi="Tahoma" w:cs="Tahoma"/>
          <w:sz w:val="23"/>
          <w:szCs w:val="23"/>
        </w:rPr>
        <w:t>. Academies are accountable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directly to the Secretary of State for Education.</w:t>
      </w:r>
    </w:p>
    <w:p w:rsidR="005151FC" w:rsidRDefault="005151FC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Would conversion to academy status affect our admissions policy?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Academies are subject to the same admissions code as other state schools. This sets the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rules </w:t>
      </w:r>
      <w:r w:rsidR="00742DB9">
        <w:rPr>
          <w:rFonts w:ascii="Tahoma" w:hAnsi="Tahoma" w:cs="Tahoma"/>
          <w:sz w:val="23"/>
          <w:szCs w:val="23"/>
        </w:rPr>
        <w:t xml:space="preserve">for fair admissions. </w:t>
      </w:r>
      <w:r w:rsidR="00365666">
        <w:rPr>
          <w:rFonts w:ascii="Tahoma" w:hAnsi="Tahoma" w:cs="Tahoma"/>
          <w:sz w:val="23"/>
          <w:szCs w:val="23"/>
        </w:rPr>
        <w:t>We would</w:t>
      </w:r>
      <w:r w:rsidR="00742DB9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continue to use the authority admissions team to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lastRenderedPageBreak/>
        <w:t>administer the process as we do now but we would be able to represent ourselves at</w:t>
      </w:r>
      <w:r w:rsidR="005151F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appeals.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What about the way in which the school is governed? Would that change?</w:t>
      </w:r>
    </w:p>
    <w:p w:rsidR="00634C64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 new ‘Academy Trust’ would be established with a small number of Members (only 3 to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5) who have a substantial interest in and knowledge of the school and its local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community. In </w:t>
      </w:r>
      <w:r w:rsidR="00742DB9">
        <w:rPr>
          <w:rFonts w:ascii="Tahoma" w:hAnsi="Tahoma" w:cs="Tahoma"/>
          <w:sz w:val="23"/>
          <w:szCs w:val="23"/>
        </w:rPr>
        <w:t>addition,</w:t>
      </w:r>
      <w:r>
        <w:rPr>
          <w:rFonts w:ascii="Tahoma" w:hAnsi="Tahoma" w:cs="Tahoma"/>
          <w:sz w:val="23"/>
          <w:szCs w:val="23"/>
        </w:rPr>
        <w:t xml:space="preserve"> there </w:t>
      </w:r>
      <w:r w:rsidR="00742DB9">
        <w:rPr>
          <w:rFonts w:ascii="Tahoma" w:hAnsi="Tahoma" w:cs="Tahoma"/>
          <w:sz w:val="23"/>
          <w:szCs w:val="23"/>
        </w:rPr>
        <w:t>would be a committee of Directors</w:t>
      </w:r>
      <w:r>
        <w:rPr>
          <w:rFonts w:ascii="Tahoma" w:hAnsi="Tahoma" w:cs="Tahoma"/>
          <w:sz w:val="23"/>
          <w:szCs w:val="23"/>
        </w:rPr>
        <w:t xml:space="preserve"> who would be a group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made up of people with specific skills to provide the overall strategic direction of the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MAT. Each school in the MAT would then have a Local Governing Body to oversee the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day to day running of the school in the same way as they do now.</w:t>
      </w: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Would staff remain the same after conversion?</w:t>
      </w:r>
    </w:p>
    <w:p w:rsidR="00634C64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All current school staff would transfer to employment with the Multi Academy Trust</w:t>
      </w:r>
      <w:r w:rsidR="00634C64">
        <w:rPr>
          <w:rFonts w:ascii="Tahoma" w:hAnsi="Tahoma" w:cs="Tahoma"/>
          <w:sz w:val="23"/>
          <w:szCs w:val="23"/>
        </w:rPr>
        <w:t xml:space="preserve"> </w:t>
      </w:r>
      <w:r w:rsidR="00365666">
        <w:rPr>
          <w:rFonts w:ascii="Tahoma" w:hAnsi="Tahoma" w:cs="Tahoma"/>
          <w:sz w:val="23"/>
          <w:szCs w:val="23"/>
        </w:rPr>
        <w:t>(MAT) on the same conditions of employment and into the same the</w:t>
      </w:r>
      <w:r>
        <w:rPr>
          <w:rFonts w:ascii="Tahoma" w:hAnsi="Tahoma" w:cs="Tahoma"/>
          <w:sz w:val="23"/>
          <w:szCs w:val="23"/>
        </w:rPr>
        <w:t xml:space="preserve"> staffing structure.</w:t>
      </w:r>
      <w:r w:rsidR="00634C64">
        <w:rPr>
          <w:rFonts w:ascii="Tahoma" w:hAnsi="Tahoma" w:cs="Tahoma"/>
          <w:sz w:val="23"/>
          <w:szCs w:val="23"/>
        </w:rPr>
        <w:t xml:space="preserve"> </w:t>
      </w: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Would staff pay and conditions change?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When a school converts to academy status, members of staff transfer to the academy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trust with their existing employment terms and conditions under the TUPE regulations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which means that their terms and conditions of employment and pension arrangements,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including continuity of service, are protected on conversion</w:t>
      </w:r>
      <w:r w:rsidR="00D25E96">
        <w:rPr>
          <w:rFonts w:ascii="Tahoma" w:hAnsi="Tahoma" w:cs="Tahoma"/>
          <w:sz w:val="23"/>
          <w:szCs w:val="23"/>
        </w:rPr>
        <w:t>.</w:t>
      </w:r>
      <w:bookmarkStart w:id="0" w:name="_GoBack"/>
      <w:bookmarkEnd w:id="0"/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Do schools have to cover the costs of conversion to academy status?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No. The </w:t>
      </w:r>
      <w:proofErr w:type="spellStart"/>
      <w:r>
        <w:rPr>
          <w:rFonts w:ascii="Tahoma" w:hAnsi="Tahoma" w:cs="Tahoma"/>
          <w:sz w:val="23"/>
          <w:szCs w:val="23"/>
        </w:rPr>
        <w:t>DfE</w:t>
      </w:r>
      <w:proofErr w:type="spellEnd"/>
      <w:r>
        <w:rPr>
          <w:rFonts w:ascii="Tahoma" w:hAnsi="Tahoma" w:cs="Tahoma"/>
          <w:sz w:val="23"/>
          <w:szCs w:val="23"/>
        </w:rPr>
        <w:t xml:space="preserve"> pays a flat-rate grant of £25,000 into each school's bank account after an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application has been approved and academy order has been issued. This grant is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provided for the detailed exploration of academy status and, if the school decides to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pr</w:t>
      </w:r>
      <w:r w:rsidR="005A7CF6">
        <w:rPr>
          <w:rFonts w:ascii="Tahoma" w:hAnsi="Tahoma" w:cs="Tahoma"/>
          <w:sz w:val="23"/>
          <w:szCs w:val="23"/>
        </w:rPr>
        <w:t>oceed, the implementation costs</w:t>
      </w:r>
      <w:r>
        <w:rPr>
          <w:rFonts w:ascii="Tahoma" w:hAnsi="Tahoma" w:cs="Tahoma"/>
          <w:sz w:val="23"/>
          <w:szCs w:val="23"/>
        </w:rPr>
        <w:t>.</w:t>
      </w: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What else would not change?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There wi</w:t>
      </w:r>
      <w:r w:rsidR="00365666">
        <w:rPr>
          <w:rFonts w:ascii="Tahoma" w:hAnsi="Tahoma" w:cs="Tahoma"/>
          <w:sz w:val="23"/>
          <w:szCs w:val="23"/>
        </w:rPr>
        <w:t>ll be very few</w:t>
      </w:r>
      <w:r>
        <w:rPr>
          <w:rFonts w:ascii="Tahoma" w:hAnsi="Tahoma" w:cs="Tahoma"/>
          <w:sz w:val="23"/>
          <w:szCs w:val="23"/>
        </w:rPr>
        <w:t xml:space="preserve"> changes in the day to day running of our school.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Keeping all that is special about our school whilst all</w:t>
      </w:r>
      <w:r w:rsidR="00365666">
        <w:rPr>
          <w:rFonts w:ascii="Tahoma" w:hAnsi="Tahoma" w:cs="Tahoma"/>
          <w:sz w:val="23"/>
          <w:szCs w:val="23"/>
        </w:rPr>
        <w:t>owing us to grow</w:t>
      </w:r>
      <w:r>
        <w:rPr>
          <w:rFonts w:ascii="Tahoma" w:hAnsi="Tahoma" w:cs="Tahoma"/>
          <w:sz w:val="23"/>
          <w:szCs w:val="23"/>
        </w:rPr>
        <w:t>.</w:t>
      </w: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Would the school day and school year change?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No.</w:t>
      </w: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Would the school name change?</w:t>
      </w:r>
    </w:p>
    <w:p w:rsidR="00900AA2" w:rsidRDefault="00365666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No </w:t>
      </w: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Would the school uniform change?</w:t>
      </w: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No.</w:t>
      </w:r>
    </w:p>
    <w:p w:rsidR="00634C64" w:rsidRDefault="00634C64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</w:p>
    <w:p w:rsidR="00900AA2" w:rsidRDefault="00900AA2" w:rsidP="008420AD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3"/>
          <w:szCs w:val="23"/>
        </w:rPr>
      </w:pPr>
      <w:r>
        <w:rPr>
          <w:rFonts w:ascii="Tahoma,Bold" w:hAnsi="Tahoma,Bold" w:cs="Tahoma,Bold"/>
          <w:b/>
          <w:bCs/>
          <w:sz w:val="23"/>
          <w:szCs w:val="23"/>
        </w:rPr>
        <w:t>Where can I get further information?</w:t>
      </w:r>
    </w:p>
    <w:p w:rsidR="006F0BFB" w:rsidRDefault="00900AA2" w:rsidP="008420A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23"/>
          <w:szCs w:val="23"/>
        </w:rPr>
        <w:t>The Department for Education website has information about academies, including an</w:t>
      </w:r>
      <w:r w:rsidR="00634C64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extensive set of themed questions and answers: www.education.gov.uk/academies</w:t>
      </w:r>
    </w:p>
    <w:sectPr w:rsidR="006F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DCB"/>
    <w:multiLevelType w:val="hybridMultilevel"/>
    <w:tmpl w:val="FA9CC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199"/>
    <w:multiLevelType w:val="hybridMultilevel"/>
    <w:tmpl w:val="04A8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A2"/>
    <w:rsid w:val="003348EF"/>
    <w:rsid w:val="00365666"/>
    <w:rsid w:val="005151FC"/>
    <w:rsid w:val="005A7CF6"/>
    <w:rsid w:val="00634C64"/>
    <w:rsid w:val="006F0BFB"/>
    <w:rsid w:val="00742DB9"/>
    <w:rsid w:val="008420AD"/>
    <w:rsid w:val="00900AA2"/>
    <w:rsid w:val="00B53D55"/>
    <w:rsid w:val="00D25E96"/>
    <w:rsid w:val="00F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6A36"/>
  <w15:chartTrackingRefBased/>
  <w15:docId w15:val="{9E4692C9-30C6-472F-B65A-2F6AB6C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S.T.</dc:creator>
  <cp:keywords/>
  <dc:description/>
  <cp:lastModifiedBy>WELSH S.T.</cp:lastModifiedBy>
  <cp:revision>2</cp:revision>
  <dcterms:created xsi:type="dcterms:W3CDTF">2016-05-05T20:48:00Z</dcterms:created>
  <dcterms:modified xsi:type="dcterms:W3CDTF">2016-05-05T20:48:00Z</dcterms:modified>
</cp:coreProperties>
</file>